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uto" w:line="240" w:before="0" w:after="280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36065" cy="108585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caps/>
          <w:color w:val="FF0000"/>
          <w:sz w:val="40"/>
          <w:szCs w:val="40"/>
        </w:rPr>
      </w:pPr>
      <w:r>
        <w:rPr>
          <w:b/>
          <w:bCs/>
          <w:caps/>
          <w:color w:val="FF0000"/>
          <w:sz w:val="40"/>
          <w:szCs w:val="40"/>
        </w:rPr>
      </w:r>
    </w:p>
    <w:p>
      <w:pPr>
        <w:pStyle w:val="Normal"/>
        <w:jc w:val="center"/>
        <w:rPr>
          <w:b/>
          <w:bCs/>
          <w:caps/>
          <w:color w:val="FF0000"/>
          <w:sz w:val="40"/>
          <w:szCs w:val="40"/>
        </w:rPr>
      </w:pPr>
      <w:r>
        <w:rPr>
          <w:b/>
          <w:bCs/>
          <w:caps/>
          <w:color w:val="FF0000"/>
          <w:sz w:val="40"/>
          <w:szCs w:val="40"/>
        </w:rPr>
      </w:r>
    </w:p>
    <w:p>
      <w:pPr>
        <w:pStyle w:val="Normal"/>
        <w:jc w:val="center"/>
        <w:rPr>
          <w:b/>
          <w:bCs/>
          <w:caps/>
          <w:color w:val="FF0000"/>
          <w:sz w:val="40"/>
          <w:szCs w:val="40"/>
        </w:rPr>
      </w:pPr>
      <w:r>
        <w:rPr>
          <w:b/>
          <w:bCs/>
          <w:caps/>
          <w:color w:val="FF0000"/>
          <w:sz w:val="40"/>
          <w:szCs w:val="40"/>
        </w:rPr>
      </w:r>
    </w:p>
    <w:p>
      <w:pPr>
        <w:pStyle w:val="Normal"/>
        <w:jc w:val="center"/>
        <w:rPr>
          <w:b/>
          <w:bCs/>
          <w:caps/>
          <w:color w:val="FF0000"/>
          <w:sz w:val="40"/>
          <w:szCs w:val="40"/>
        </w:rPr>
      </w:pPr>
      <w:r>
        <w:rPr>
          <w:b/>
          <w:bCs/>
          <w:caps/>
          <w:color w:val="FF0000"/>
          <w:sz w:val="40"/>
          <w:szCs w:val="40"/>
        </w:rPr>
        <w:t>ricorso per il recupero del blocco dello scatto del 2013</w:t>
      </w:r>
    </w:p>
    <w:p>
      <w:pPr>
        <w:pStyle w:val="Normal"/>
        <w:spacing w:lineRule="auto" w:line="360"/>
        <w:jc w:val="both"/>
        <w:rPr>
          <w:bCs/>
          <w:sz w:val="28"/>
          <w:lang w:val="it-IT"/>
        </w:rPr>
      </w:pPr>
      <w:r>
        <w:rPr>
          <w:bCs/>
          <w:sz w:val="28"/>
          <w:lang w:val="it-IT"/>
        </w:rPr>
      </w:r>
    </w:p>
    <w:p>
      <w:pPr>
        <w:pStyle w:val="Normal"/>
        <w:spacing w:lineRule="auto" w:line="360"/>
        <w:jc w:val="both"/>
        <w:rPr>
          <w:bCs/>
          <w:sz w:val="28"/>
          <w:lang w:val="it-IT"/>
        </w:rPr>
      </w:pPr>
      <w:r>
        <w:rPr>
          <w:bCs/>
          <w:sz w:val="28"/>
          <w:lang w:val="it-IT"/>
        </w:rPr>
        <w:t xml:space="preserve">La FLC CGIL DELLA Provincia dell’Aquila propone un ricorso per il recupero del blocco dello scatto del 2013 nella progressione salariale per il personale scolastico. </w:t>
      </w:r>
    </w:p>
    <w:p>
      <w:pPr>
        <w:pStyle w:val="Normal"/>
        <w:spacing w:lineRule="auto" w:line="360"/>
        <w:jc w:val="both"/>
        <w:rPr>
          <w:bCs/>
          <w:sz w:val="28"/>
          <w:lang w:val="it-IT"/>
        </w:rPr>
      </w:pPr>
      <w:r>
        <w:rPr>
          <w:bCs/>
          <w:sz w:val="28"/>
          <w:lang w:val="it-IT"/>
        </w:rPr>
        <w:t>Il ricorso viene avviato a seguito di una recente sentenza della Corte di Cassazione sul tema (n.16133 del 10/06/2024), che riconosce l’anno 2013 ai fini della ricostruzione della carriera.</w:t>
      </w:r>
    </w:p>
    <w:p>
      <w:pPr>
        <w:pStyle w:val="Normal"/>
        <w:spacing w:lineRule="auto" w:line="360"/>
        <w:jc w:val="left"/>
        <w:rPr>
          <w:bCs/>
          <w:sz w:val="28"/>
          <w:lang w:val="it-IT"/>
        </w:rPr>
      </w:pPr>
      <w:r>
        <w:rPr>
          <w:bCs/>
          <w:sz w:val="28"/>
          <w:lang w:val="it-IT"/>
        </w:rPr>
        <w:t xml:space="preserve">Come manifestazione di interesse ti chiediamo di compilare il seguente modulo Google entro il </w:t>
      </w:r>
      <w:r>
        <w:rPr>
          <w:sz w:val="28"/>
          <w:lang w:val="it-IT"/>
        </w:rPr>
        <w:t>30/09/2024</w:t>
      </w:r>
      <w:r>
        <w:rPr>
          <w:bCs/>
          <w:sz w:val="28"/>
          <w:lang w:val="it-IT"/>
        </w:rPr>
        <w:t xml:space="preserve">: </w:t>
      </w:r>
      <w:r>
        <w:rPr>
          <w:rStyle w:val="Hyperlink"/>
          <w:bCs/>
          <w:sz w:val="28"/>
          <w:lang w:val="it-IT"/>
        </w:rPr>
        <w:t>https://docs.google.com/forms/d/e/1FAIpQLSe5DcjFjBjFdMyE94r4FW5mOL-LHBTUKmLsHG9PUvwHNwj2Zg/viewform?usp=pp_url</w:t>
      </w:r>
    </w:p>
    <w:p>
      <w:pPr>
        <w:pStyle w:val="Normal"/>
        <w:spacing w:lineRule="auto" w:line="360"/>
        <w:jc w:val="both"/>
        <w:rPr>
          <w:bCs/>
          <w:sz w:val="28"/>
          <w:lang w:val="it-IT"/>
        </w:rPr>
      </w:pPr>
      <w:r>
        <w:rPr>
          <w:bCs/>
          <w:sz w:val="28"/>
          <w:lang w:val="it-IT"/>
        </w:rPr>
        <w:t xml:space="preserve">Compilato il modulo, verrai ricontattato </w:t>
      </w:r>
      <w:r>
        <w:rPr>
          <w:bCs/>
          <w:sz w:val="28"/>
          <w:u w:val="single"/>
          <w:lang w:val="it-IT"/>
        </w:rPr>
        <w:t>dopo il 30/09/2024</w:t>
      </w:r>
      <w:r>
        <w:rPr>
          <w:bCs/>
          <w:sz w:val="28"/>
          <w:lang w:val="it-IT"/>
        </w:rPr>
        <w:t xml:space="preserve"> per stabilire tutti i dettagli e confermare eventualmente l’adesione.</w:t>
      </w:r>
    </w:p>
    <w:p>
      <w:pPr>
        <w:pStyle w:val="Normal"/>
        <w:spacing w:lineRule="auto" w:line="360"/>
        <w:jc w:val="both"/>
        <w:rPr>
          <w:bCs/>
          <w:sz w:val="28"/>
          <w:lang w:val="it-IT"/>
        </w:rPr>
      </w:pPr>
      <w:r>
        <w:rPr>
          <w:bCs/>
          <w:sz w:val="28"/>
          <w:lang w:val="it-IT"/>
        </w:rPr>
        <w:t xml:space="preserve">Il ricorso sarà riservato agli iscritti alla FLC CGIL (o a coloro che intenderanno iscriversi entro tale data). </w:t>
      </w:r>
    </w:p>
    <w:p>
      <w:pPr>
        <w:pStyle w:val="Normal"/>
        <w:spacing w:lineRule="auto" w:line="360"/>
        <w:jc w:val="both"/>
        <w:rPr>
          <w:bCs/>
          <w:iCs/>
          <w:sz w:val="28"/>
          <w:lang w:val="it-IT"/>
        </w:rPr>
      </w:pPr>
      <w:r>
        <w:rPr>
          <w:bCs/>
          <w:sz w:val="28"/>
          <w:lang w:val="it-IT"/>
        </w:rPr>
        <w:t>Nel frattempo,</w:t>
      </w:r>
      <w:r>
        <w:rPr>
          <w:rFonts w:eastAsia="Times New Roman"/>
          <w:bCs/>
          <w:iCs/>
          <w:color w:val="333333"/>
          <w:sz w:val="24"/>
          <w:szCs w:val="24"/>
          <w:lang w:val="it-IT" w:eastAsia="ar-SA"/>
        </w:rPr>
        <w:t xml:space="preserve"> </w:t>
      </w:r>
      <w:r>
        <w:rPr>
          <w:bCs/>
          <w:iCs/>
          <w:sz w:val="28"/>
          <w:lang w:val="it-IT"/>
        </w:rPr>
        <w:t>consigliamo a coloro che ancora non lo hanno fatto di inviare al MiM la diffida interruttiva della prescrizione via PEC o raccomandata A/R conservando copia della ricevuta di ritorno (si allega il modello).</w:t>
      </w:r>
    </w:p>
    <w:p>
      <w:pPr>
        <w:pStyle w:val="Normal"/>
        <w:jc w:val="both"/>
        <w:rPr>
          <w:bCs/>
          <w:sz w:val="28"/>
          <w:lang w:val="it-IT"/>
        </w:rPr>
      </w:pPr>
      <w:r>
        <w:rPr>
          <w:bCs/>
          <w:iCs/>
          <w:sz w:val="28"/>
          <w:lang w:val="it-IT"/>
        </w:rPr>
        <w:t>L’Aquila 12 luglio 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b/>
          <w:bCs/>
          <w:color w:val="C9211E"/>
        </w:rPr>
      </w:pPr>
      <w:r>
        <w:rPr>
          <w:b/>
          <w:bCs/>
          <w:color w:val="C9211E"/>
          <w:sz w:val="44"/>
          <w:szCs w:val="44"/>
        </w:rPr>
        <w:t xml:space="preserve">FLC CGIL L’AQUILA 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LibreOffice/7.6.1.2$Windows_X86_64 LibreOffice_project/f5defcebd022c5bc36bbb79be232cb6926d8f674</Application>
  <AppVersion>15.0000</AppVersion>
  <Pages>1</Pages>
  <Words>157</Words>
  <Characters>979</Characters>
  <CharactersWithSpaces>1130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2024-07-11T06:48:00Z</dcterms:created>
  <dc:creator>Utente</dc:creator>
  <dc:description/>
  <dc:language>it-IT</dc:language>
  <cp:lastModifiedBy/>
  <cp:lastPrinted>2024-07-05T09:35:00Z</cp:lastPrinted>
  <dcterms:modified xsi:type="dcterms:W3CDTF">2024-07-12T18:58:35Z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